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B938" w14:textId="77777777" w:rsidR="000320D0" w:rsidRDefault="000320D0" w:rsidP="000320D0">
      <w:pPr>
        <w:rPr>
          <w:b/>
          <w:bCs/>
        </w:rPr>
      </w:pPr>
      <w:r>
        <w:rPr>
          <w:noProof/>
        </w:rPr>
        <w:drawing>
          <wp:inline distT="0" distB="0" distL="0" distR="0" wp14:anchorId="639BE08B" wp14:editId="59528BEF">
            <wp:extent cx="6751320" cy="4123055"/>
            <wp:effectExtent l="0" t="0" r="0" b="0"/>
            <wp:docPr id="1583912650" name="Picture 1" descr="A white and blue documen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12650" name="Picture 1" descr="A white and blue document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41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E8E36" w14:textId="77777777" w:rsidR="000320D0" w:rsidRDefault="000320D0" w:rsidP="000320D0">
      <w:pPr>
        <w:rPr>
          <w:b/>
          <w:bCs/>
        </w:rPr>
      </w:pPr>
    </w:p>
    <w:p w14:paraId="1BDD13C9" w14:textId="4560A4C9" w:rsidR="000320D0" w:rsidRPr="000320D0" w:rsidRDefault="000320D0" w:rsidP="000320D0">
      <w:pPr>
        <w:rPr>
          <w:b/>
          <w:bCs/>
        </w:rPr>
      </w:pPr>
      <w:r w:rsidRPr="000320D0">
        <w:rPr>
          <w:b/>
          <w:bCs/>
        </w:rPr>
        <w:t>Re-letting restriction</w:t>
      </w:r>
    </w:p>
    <w:p w14:paraId="0B4CC32A" w14:textId="77777777" w:rsidR="000320D0" w:rsidRPr="000320D0" w:rsidRDefault="000320D0" w:rsidP="000320D0">
      <w:r w:rsidRPr="000320D0">
        <w:t>Where a landlord or agent ends a lease for certain reasons, there is a period where a new tenancy agreement cannot start. This is known as a re-letting restriction. The reason for ending the tenancy determines the length of the re-letting restriction. Refer to the table before for more information. </w:t>
      </w:r>
    </w:p>
    <w:tbl>
      <w:tblPr>
        <w:tblW w:w="11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9"/>
        <w:gridCol w:w="2561"/>
      </w:tblGrid>
      <w:tr w:rsidR="000320D0" w:rsidRPr="000320D0" w14:paraId="00B97D3E" w14:textId="77777777" w:rsidTr="000320D0">
        <w:trPr>
          <w:tblHeader/>
        </w:trPr>
        <w:tc>
          <w:tcPr>
            <w:tcW w:w="0" w:type="auto"/>
            <w:tcBorders>
              <w:bottom w:val="single" w:sz="6" w:space="0" w:color="22272B"/>
            </w:tcBorders>
            <w:vAlign w:val="bottom"/>
            <w:hideMark/>
          </w:tcPr>
          <w:p w14:paraId="1AE7DE21" w14:textId="77777777" w:rsidR="000320D0" w:rsidRPr="000320D0" w:rsidRDefault="000320D0" w:rsidP="000320D0">
            <w:pPr>
              <w:rPr>
                <w:b/>
                <w:bCs/>
              </w:rPr>
            </w:pPr>
            <w:r w:rsidRPr="000320D0">
              <w:rPr>
                <w:b/>
                <w:bCs/>
              </w:rPr>
              <w:t>Reason for the tenancy ending</w:t>
            </w:r>
          </w:p>
        </w:tc>
        <w:tc>
          <w:tcPr>
            <w:tcW w:w="0" w:type="auto"/>
            <w:tcBorders>
              <w:bottom w:val="single" w:sz="6" w:space="0" w:color="22272B"/>
            </w:tcBorders>
            <w:vAlign w:val="bottom"/>
            <w:hideMark/>
          </w:tcPr>
          <w:p w14:paraId="4C41507C" w14:textId="77777777" w:rsidR="000320D0" w:rsidRPr="000320D0" w:rsidRDefault="000320D0" w:rsidP="000320D0">
            <w:pPr>
              <w:rPr>
                <w:b/>
                <w:bCs/>
              </w:rPr>
            </w:pPr>
            <w:r w:rsidRPr="000320D0">
              <w:rPr>
                <w:b/>
                <w:bCs/>
              </w:rPr>
              <w:t>Re-letting restriction</w:t>
            </w:r>
          </w:p>
        </w:tc>
      </w:tr>
      <w:tr w:rsidR="000320D0" w:rsidRPr="000320D0" w14:paraId="3578350A" w14:textId="77777777" w:rsidTr="000320D0">
        <w:tc>
          <w:tcPr>
            <w:tcW w:w="0" w:type="auto"/>
            <w:tcBorders>
              <w:bottom w:val="single" w:sz="6" w:space="0" w:color="22272B"/>
            </w:tcBorders>
            <w:vAlign w:val="bottom"/>
            <w:hideMark/>
          </w:tcPr>
          <w:p w14:paraId="67065EFB" w14:textId="77777777" w:rsidR="000320D0" w:rsidRPr="000320D0" w:rsidRDefault="000320D0" w:rsidP="000320D0">
            <w:r w:rsidRPr="000320D0">
              <w:t>Premises no longer to be used as a rented residential premises for 12 months </w:t>
            </w:r>
          </w:p>
        </w:tc>
        <w:tc>
          <w:tcPr>
            <w:tcW w:w="0" w:type="auto"/>
            <w:tcBorders>
              <w:bottom w:val="single" w:sz="6" w:space="0" w:color="22272B"/>
            </w:tcBorders>
            <w:vAlign w:val="bottom"/>
            <w:hideMark/>
          </w:tcPr>
          <w:p w14:paraId="7A76AA82" w14:textId="77777777" w:rsidR="000320D0" w:rsidRPr="000320D0" w:rsidRDefault="000320D0" w:rsidP="000320D0">
            <w:r w:rsidRPr="000320D0">
              <w:t>12 months</w:t>
            </w:r>
          </w:p>
        </w:tc>
      </w:tr>
      <w:tr w:rsidR="000320D0" w:rsidRPr="000320D0" w14:paraId="1811B1EF" w14:textId="77777777" w:rsidTr="000320D0">
        <w:tc>
          <w:tcPr>
            <w:tcW w:w="0" w:type="auto"/>
            <w:tcBorders>
              <w:bottom w:val="single" w:sz="6" w:space="0" w:color="22272B"/>
            </w:tcBorders>
            <w:vAlign w:val="bottom"/>
            <w:hideMark/>
          </w:tcPr>
          <w:p w14:paraId="5F978531" w14:textId="77777777" w:rsidR="000320D0" w:rsidRPr="000320D0" w:rsidRDefault="000320D0" w:rsidP="000320D0">
            <w:r w:rsidRPr="000320D0">
              <w:t>Proposed sale of premises </w:t>
            </w:r>
          </w:p>
        </w:tc>
        <w:tc>
          <w:tcPr>
            <w:tcW w:w="0" w:type="auto"/>
            <w:tcBorders>
              <w:bottom w:val="single" w:sz="6" w:space="0" w:color="22272B"/>
            </w:tcBorders>
            <w:vAlign w:val="bottom"/>
            <w:hideMark/>
          </w:tcPr>
          <w:p w14:paraId="52DD8A5B" w14:textId="77777777" w:rsidR="000320D0" w:rsidRPr="000320D0" w:rsidRDefault="000320D0" w:rsidP="000320D0">
            <w:r w:rsidRPr="000320D0">
              <w:t>6 months </w:t>
            </w:r>
          </w:p>
        </w:tc>
      </w:tr>
      <w:tr w:rsidR="000320D0" w:rsidRPr="000320D0" w14:paraId="17F299AC" w14:textId="77777777" w:rsidTr="000320D0">
        <w:tc>
          <w:tcPr>
            <w:tcW w:w="0" w:type="auto"/>
            <w:tcBorders>
              <w:bottom w:val="single" w:sz="6" w:space="0" w:color="22272B"/>
            </w:tcBorders>
            <w:vAlign w:val="bottom"/>
            <w:hideMark/>
          </w:tcPr>
          <w:p w14:paraId="79E3CE60" w14:textId="77777777" w:rsidR="000320D0" w:rsidRPr="000320D0" w:rsidRDefault="000320D0" w:rsidP="000320D0">
            <w:r w:rsidRPr="000320D0">
              <w:t>Landlord or family member to reside at the premises</w:t>
            </w:r>
          </w:p>
        </w:tc>
        <w:tc>
          <w:tcPr>
            <w:tcW w:w="0" w:type="auto"/>
            <w:tcBorders>
              <w:bottom w:val="single" w:sz="6" w:space="0" w:color="22272B"/>
            </w:tcBorders>
            <w:vAlign w:val="bottom"/>
            <w:hideMark/>
          </w:tcPr>
          <w:p w14:paraId="33712DB0" w14:textId="77777777" w:rsidR="000320D0" w:rsidRPr="000320D0" w:rsidRDefault="000320D0" w:rsidP="000320D0">
            <w:r w:rsidRPr="000320D0">
              <w:t>6 months</w:t>
            </w:r>
          </w:p>
        </w:tc>
      </w:tr>
      <w:tr w:rsidR="000320D0" w:rsidRPr="000320D0" w14:paraId="4E076424" w14:textId="77777777" w:rsidTr="000320D0">
        <w:tc>
          <w:tcPr>
            <w:tcW w:w="0" w:type="auto"/>
            <w:tcBorders>
              <w:bottom w:val="single" w:sz="6" w:space="0" w:color="22272B"/>
            </w:tcBorders>
            <w:vAlign w:val="bottom"/>
            <w:hideMark/>
          </w:tcPr>
          <w:p w14:paraId="50FE2211" w14:textId="77777777" w:rsidR="000320D0" w:rsidRPr="000320D0" w:rsidRDefault="000320D0" w:rsidP="000320D0">
            <w:r w:rsidRPr="000320D0">
              <w:t>Demolition of premises  </w:t>
            </w:r>
          </w:p>
        </w:tc>
        <w:tc>
          <w:tcPr>
            <w:tcW w:w="0" w:type="auto"/>
            <w:tcBorders>
              <w:bottom w:val="single" w:sz="6" w:space="0" w:color="22272B"/>
            </w:tcBorders>
            <w:vAlign w:val="bottom"/>
            <w:hideMark/>
          </w:tcPr>
          <w:p w14:paraId="406DC410" w14:textId="77777777" w:rsidR="000320D0" w:rsidRPr="000320D0" w:rsidRDefault="000320D0" w:rsidP="000320D0">
            <w:r w:rsidRPr="000320D0">
              <w:t>6 months</w:t>
            </w:r>
          </w:p>
        </w:tc>
      </w:tr>
      <w:tr w:rsidR="000320D0" w:rsidRPr="000320D0" w14:paraId="2A9D1BE4" w14:textId="77777777" w:rsidTr="000320D0">
        <w:tc>
          <w:tcPr>
            <w:tcW w:w="0" w:type="auto"/>
            <w:tcBorders>
              <w:bottom w:val="single" w:sz="6" w:space="0" w:color="22272B"/>
            </w:tcBorders>
            <w:vAlign w:val="bottom"/>
            <w:hideMark/>
          </w:tcPr>
          <w:p w14:paraId="0C999A1D" w14:textId="77777777" w:rsidR="000320D0" w:rsidRPr="000320D0" w:rsidRDefault="000320D0" w:rsidP="000320D0">
            <w:r w:rsidRPr="000320D0">
              <w:t>Significant renovations or repairs  </w:t>
            </w:r>
          </w:p>
        </w:tc>
        <w:tc>
          <w:tcPr>
            <w:tcW w:w="0" w:type="auto"/>
            <w:tcBorders>
              <w:bottom w:val="single" w:sz="6" w:space="0" w:color="22272B"/>
            </w:tcBorders>
            <w:vAlign w:val="bottom"/>
            <w:hideMark/>
          </w:tcPr>
          <w:p w14:paraId="7BBA06A0" w14:textId="77777777" w:rsidR="000320D0" w:rsidRPr="000320D0" w:rsidRDefault="000320D0" w:rsidP="000320D0">
            <w:r w:rsidRPr="000320D0">
              <w:t>4 weeks</w:t>
            </w:r>
          </w:p>
        </w:tc>
      </w:tr>
    </w:tbl>
    <w:p w14:paraId="392DBFAE" w14:textId="77777777" w:rsidR="00D36B7F" w:rsidRDefault="00D36B7F" w:rsidP="000320D0">
      <w:pPr>
        <w:ind w:left="142" w:hanging="142"/>
      </w:pPr>
    </w:p>
    <w:p w14:paraId="3C534AFC" w14:textId="63D9547C" w:rsidR="000320D0" w:rsidRDefault="000320D0" w:rsidP="000320D0">
      <w:pPr>
        <w:ind w:left="142" w:hanging="142"/>
      </w:pPr>
    </w:p>
    <w:p w14:paraId="246703A4" w14:textId="77777777" w:rsidR="000320D0" w:rsidRDefault="000320D0" w:rsidP="000320D0">
      <w:pPr>
        <w:ind w:left="142" w:hanging="142"/>
      </w:pPr>
    </w:p>
    <w:p w14:paraId="7883C811" w14:textId="2E8E6009" w:rsidR="000320D0" w:rsidRDefault="000320D0" w:rsidP="000320D0">
      <w:pPr>
        <w:ind w:left="142" w:hanging="142"/>
      </w:pPr>
      <w:r>
        <w:rPr>
          <w:noProof/>
        </w:rPr>
        <w:lastRenderedPageBreak/>
        <w:drawing>
          <wp:inline distT="0" distB="0" distL="0" distR="0" wp14:anchorId="2395DCE1" wp14:editId="780B424C">
            <wp:extent cx="6829425" cy="8334214"/>
            <wp:effectExtent l="0" t="0" r="0" b="0"/>
            <wp:docPr id="3618971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920" cy="833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A27D9" w14:textId="77777777" w:rsidR="000320D0" w:rsidRDefault="000320D0" w:rsidP="000320D0">
      <w:pPr>
        <w:ind w:left="142" w:hanging="142"/>
      </w:pPr>
    </w:p>
    <w:p w14:paraId="0730C388" w14:textId="77777777" w:rsidR="000320D0" w:rsidRDefault="000320D0" w:rsidP="000320D0">
      <w:pPr>
        <w:ind w:left="142" w:hanging="142"/>
        <w:rPr>
          <w:b/>
          <w:bCs/>
          <w:highlight w:val="yellow"/>
        </w:rPr>
      </w:pPr>
    </w:p>
    <w:p w14:paraId="3246BE57" w14:textId="5935FCD1" w:rsidR="000320D0" w:rsidRPr="000320D0" w:rsidRDefault="000320D0" w:rsidP="000320D0">
      <w:pPr>
        <w:ind w:left="142" w:hanging="142"/>
        <w:rPr>
          <w:b/>
          <w:bCs/>
        </w:rPr>
      </w:pPr>
      <w:r w:rsidRPr="000320D0">
        <w:rPr>
          <w:b/>
          <w:bCs/>
          <w:highlight w:val="yellow"/>
        </w:rPr>
        <w:lastRenderedPageBreak/>
        <w:t>NOTICE FOR OWNERS</w:t>
      </w:r>
    </w:p>
    <w:tbl>
      <w:tblPr>
        <w:tblW w:w="11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2805"/>
        <w:gridCol w:w="2805"/>
        <w:gridCol w:w="2805"/>
      </w:tblGrid>
      <w:tr w:rsidR="000320D0" w:rsidRPr="000320D0" w14:paraId="15D27523" w14:textId="77777777" w:rsidTr="000320D0">
        <w:trPr>
          <w:tblHeader/>
        </w:trPr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02718F38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Ground for ending the tenancy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59900905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Fixed term agreement 6 months or less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05B6EF12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Fixed term agreement more than 6 months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55FE3F62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Periodic agreement</w:t>
            </w:r>
          </w:p>
        </w:tc>
      </w:tr>
      <w:tr w:rsidR="000320D0" w:rsidRPr="000320D0" w14:paraId="4CF1A6C4" w14:textId="77777777" w:rsidTr="000320D0"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45E46DB9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Proposed sale of property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675219E9" w14:textId="77777777" w:rsidR="000320D0" w:rsidRPr="000320D0" w:rsidRDefault="000320D0" w:rsidP="000320D0">
            <w:pPr>
              <w:ind w:left="142" w:hanging="142"/>
            </w:pPr>
            <w:r w:rsidRPr="000320D0">
              <w:t>60 days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53B8F954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7A41E4C1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</w:tr>
      <w:tr w:rsidR="000320D0" w:rsidRPr="000320D0" w14:paraId="640BDF90" w14:textId="77777777" w:rsidTr="000320D0"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6D978158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Significant renovations or repairs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684A0C7F" w14:textId="77777777" w:rsidR="000320D0" w:rsidRPr="000320D0" w:rsidRDefault="000320D0" w:rsidP="000320D0">
            <w:pPr>
              <w:ind w:left="142" w:hanging="142"/>
            </w:pPr>
            <w:r w:rsidRPr="000320D0">
              <w:t>60 days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7BCE43F7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33126726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</w:tr>
      <w:tr w:rsidR="000320D0" w:rsidRPr="000320D0" w14:paraId="33ADF893" w14:textId="77777777" w:rsidTr="000320D0"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368C9172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Change of use for the property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49B49F1A" w14:textId="77777777" w:rsidR="000320D0" w:rsidRPr="000320D0" w:rsidRDefault="000320D0" w:rsidP="000320D0">
            <w:pPr>
              <w:ind w:left="142" w:hanging="142"/>
            </w:pPr>
            <w:r w:rsidRPr="000320D0">
              <w:t>60 days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3148765F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43F1F0C1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</w:tr>
      <w:tr w:rsidR="000320D0" w:rsidRPr="000320D0" w14:paraId="7BDAFD9E" w14:textId="77777777" w:rsidTr="000320D0"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3425FEC9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Landlord or their family will move in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30AC47A0" w14:textId="77777777" w:rsidR="000320D0" w:rsidRPr="000320D0" w:rsidRDefault="000320D0" w:rsidP="000320D0">
            <w:pPr>
              <w:ind w:left="142" w:hanging="142"/>
            </w:pPr>
            <w:r w:rsidRPr="000320D0">
              <w:t>60 days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5C44A076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4FCCB8D1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</w:tr>
      <w:tr w:rsidR="000320D0" w:rsidRPr="000320D0" w14:paraId="0058F322" w14:textId="77777777" w:rsidTr="000320D0"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1B40927B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Student accommodation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17404ABC" w14:textId="77777777" w:rsidR="000320D0" w:rsidRPr="000320D0" w:rsidRDefault="000320D0" w:rsidP="000320D0">
            <w:pPr>
              <w:ind w:left="142" w:hanging="142"/>
            </w:pPr>
            <w:r w:rsidRPr="000320D0">
              <w:t>60 days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187FBDCE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77A14174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</w:tr>
      <w:tr w:rsidR="000320D0" w:rsidRPr="000320D0" w14:paraId="0CC7CABC" w14:textId="77777777" w:rsidTr="000320D0"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6F7419B8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Affordable housing scheme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540B94CA" w14:textId="77777777" w:rsidR="000320D0" w:rsidRPr="000320D0" w:rsidRDefault="000320D0" w:rsidP="000320D0">
            <w:pPr>
              <w:ind w:left="142" w:hanging="142"/>
            </w:pPr>
            <w:r w:rsidRPr="000320D0">
              <w:t>60 days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5B57F5A7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5877F390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</w:tr>
      <w:tr w:rsidR="000320D0" w:rsidRPr="000320D0" w14:paraId="55D4933D" w14:textId="77777777" w:rsidTr="000320D0"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67B94598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Transitional housing program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49AFB401" w14:textId="77777777" w:rsidR="000320D0" w:rsidRPr="000320D0" w:rsidRDefault="000320D0" w:rsidP="000320D0">
            <w:pPr>
              <w:ind w:left="142" w:hanging="142"/>
            </w:pPr>
            <w:r w:rsidRPr="000320D0">
              <w:t>60 days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749977C1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3E942ECF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</w:tr>
      <w:tr w:rsidR="000320D0" w:rsidRPr="000320D0" w14:paraId="7DD30181" w14:textId="77777777" w:rsidTr="000320D0"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57217568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Key worker accommodation scheme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39A2065A" w14:textId="77777777" w:rsidR="000320D0" w:rsidRPr="000320D0" w:rsidRDefault="000320D0" w:rsidP="000320D0">
            <w:pPr>
              <w:ind w:left="142" w:hanging="142"/>
            </w:pPr>
            <w:r w:rsidRPr="000320D0">
              <w:t>60 days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17DA6FEF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3204D102" w14:textId="77777777" w:rsidR="000320D0" w:rsidRPr="000320D0" w:rsidRDefault="000320D0" w:rsidP="000320D0">
            <w:pPr>
              <w:ind w:left="142" w:hanging="142"/>
            </w:pPr>
            <w:r w:rsidRPr="000320D0">
              <w:t>90 days</w:t>
            </w:r>
          </w:p>
        </w:tc>
      </w:tr>
      <w:tr w:rsidR="000320D0" w:rsidRPr="000320D0" w14:paraId="54B8E1FE" w14:textId="77777777" w:rsidTr="000320D0"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22EDB284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Actual sale of property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13E64726" w14:textId="77777777" w:rsidR="000320D0" w:rsidRPr="000320D0" w:rsidRDefault="000320D0" w:rsidP="000320D0">
            <w:pPr>
              <w:ind w:left="142" w:hanging="142"/>
            </w:pPr>
            <w:r w:rsidRPr="000320D0">
              <w:t>30 days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04444471" w14:textId="77777777" w:rsidR="000320D0" w:rsidRPr="000320D0" w:rsidRDefault="000320D0" w:rsidP="000320D0">
            <w:pPr>
              <w:ind w:left="142" w:hanging="142"/>
            </w:pPr>
            <w:r w:rsidRPr="000320D0">
              <w:t>30 days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4A02490A" w14:textId="77777777" w:rsidR="000320D0" w:rsidRPr="000320D0" w:rsidRDefault="000320D0" w:rsidP="000320D0">
            <w:pPr>
              <w:ind w:left="142" w:hanging="142"/>
            </w:pPr>
            <w:r w:rsidRPr="000320D0">
              <w:t>30 days</w:t>
            </w:r>
          </w:p>
        </w:tc>
      </w:tr>
      <w:tr w:rsidR="000320D0" w:rsidRPr="000320D0" w14:paraId="49E9EF7F" w14:textId="77777777" w:rsidTr="000320D0"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53C2B38D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Breach of agreement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6F6EFFBD" w14:textId="77777777" w:rsidR="000320D0" w:rsidRPr="000320D0" w:rsidRDefault="000320D0" w:rsidP="000320D0">
            <w:pPr>
              <w:ind w:left="142" w:hanging="142"/>
            </w:pPr>
            <w:r w:rsidRPr="000320D0">
              <w:t>14 days*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1055D57F" w14:textId="77777777" w:rsidR="000320D0" w:rsidRPr="000320D0" w:rsidRDefault="000320D0" w:rsidP="000320D0">
            <w:pPr>
              <w:ind w:left="142" w:hanging="142"/>
            </w:pPr>
            <w:r w:rsidRPr="000320D0">
              <w:t>14 days*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47EC28E7" w14:textId="77777777" w:rsidR="000320D0" w:rsidRPr="000320D0" w:rsidRDefault="000320D0" w:rsidP="000320D0">
            <w:pPr>
              <w:ind w:left="142" w:hanging="142"/>
            </w:pPr>
            <w:r w:rsidRPr="000320D0">
              <w:t>14 days</w:t>
            </w:r>
          </w:p>
        </w:tc>
      </w:tr>
      <w:tr w:rsidR="000320D0" w:rsidRPr="000320D0" w14:paraId="5BFD7CE8" w14:textId="77777777" w:rsidTr="000320D0"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2E95C337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Non-payment of rent, water usage charges or utility charges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426ED3EC" w14:textId="77777777" w:rsidR="000320D0" w:rsidRPr="000320D0" w:rsidRDefault="000320D0" w:rsidP="000320D0">
            <w:pPr>
              <w:ind w:left="142" w:hanging="142"/>
            </w:pPr>
            <w:r w:rsidRPr="000320D0">
              <w:t>14 days*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30C4CE64" w14:textId="77777777" w:rsidR="000320D0" w:rsidRPr="000320D0" w:rsidRDefault="000320D0" w:rsidP="000320D0">
            <w:pPr>
              <w:ind w:left="142" w:hanging="142"/>
            </w:pPr>
            <w:r w:rsidRPr="000320D0">
              <w:t>14 days*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092E9B03" w14:textId="77777777" w:rsidR="000320D0" w:rsidRPr="000320D0" w:rsidRDefault="000320D0" w:rsidP="000320D0">
            <w:pPr>
              <w:ind w:left="142" w:hanging="142"/>
            </w:pPr>
            <w:r w:rsidRPr="000320D0">
              <w:t>14 days</w:t>
            </w:r>
          </w:p>
        </w:tc>
      </w:tr>
      <w:tr w:rsidR="000320D0" w:rsidRPr="000320D0" w14:paraId="1A11A4D1" w14:textId="77777777" w:rsidTr="000320D0"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26ADC0AD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Occupant remaining in property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72C57201" w14:textId="77777777" w:rsidR="000320D0" w:rsidRPr="000320D0" w:rsidRDefault="000320D0" w:rsidP="000320D0">
            <w:pPr>
              <w:ind w:left="142" w:hanging="142"/>
            </w:pPr>
            <w:r w:rsidRPr="000320D0">
              <w:t>14 days*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1BB3834E" w14:textId="77777777" w:rsidR="000320D0" w:rsidRPr="000320D0" w:rsidRDefault="000320D0" w:rsidP="000320D0">
            <w:pPr>
              <w:ind w:left="142" w:hanging="142"/>
            </w:pPr>
            <w:r w:rsidRPr="000320D0">
              <w:t>14 days*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50C11363" w14:textId="77777777" w:rsidR="000320D0" w:rsidRPr="000320D0" w:rsidRDefault="000320D0" w:rsidP="000320D0">
            <w:pPr>
              <w:ind w:left="142" w:hanging="142"/>
            </w:pPr>
            <w:r w:rsidRPr="000320D0">
              <w:t>14 days</w:t>
            </w:r>
          </w:p>
        </w:tc>
      </w:tr>
      <w:tr w:rsidR="000320D0" w:rsidRPr="000320D0" w14:paraId="1B1AB95F" w14:textId="77777777" w:rsidTr="000320D0"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31ECB653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Social housing – tenant is no longer eligible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611B642B" w14:textId="77777777" w:rsidR="000320D0" w:rsidRPr="000320D0" w:rsidRDefault="000320D0" w:rsidP="000320D0">
            <w:pPr>
              <w:ind w:left="142" w:hanging="142"/>
            </w:pPr>
            <w:r w:rsidRPr="000320D0">
              <w:t>60 days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72DEB38A" w14:textId="77777777" w:rsidR="000320D0" w:rsidRPr="000320D0" w:rsidRDefault="000320D0" w:rsidP="000320D0">
            <w:pPr>
              <w:ind w:left="142" w:hanging="142"/>
            </w:pPr>
            <w:r w:rsidRPr="000320D0">
              <w:t>60 days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649AA0E1" w14:textId="77777777" w:rsidR="000320D0" w:rsidRPr="000320D0" w:rsidRDefault="000320D0" w:rsidP="000320D0">
            <w:pPr>
              <w:ind w:left="142" w:hanging="142"/>
            </w:pPr>
            <w:r w:rsidRPr="000320D0">
              <w:t>60 days</w:t>
            </w:r>
          </w:p>
        </w:tc>
      </w:tr>
      <w:tr w:rsidR="000320D0" w:rsidRPr="000320D0" w14:paraId="2DE4AEA5" w14:textId="77777777" w:rsidTr="000320D0"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6B463EFC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Social housing – alternative premises refused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00EB42B6" w14:textId="77777777" w:rsidR="000320D0" w:rsidRPr="000320D0" w:rsidRDefault="000320D0" w:rsidP="000320D0">
            <w:pPr>
              <w:ind w:left="142" w:hanging="142"/>
            </w:pPr>
            <w:r w:rsidRPr="000320D0">
              <w:t>30 days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5C6AE8A7" w14:textId="77777777" w:rsidR="000320D0" w:rsidRPr="000320D0" w:rsidRDefault="000320D0" w:rsidP="000320D0">
            <w:pPr>
              <w:ind w:left="142" w:hanging="142"/>
            </w:pPr>
            <w:r w:rsidRPr="000320D0">
              <w:t>30 days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0C6C32C7" w14:textId="77777777" w:rsidR="000320D0" w:rsidRPr="000320D0" w:rsidRDefault="000320D0" w:rsidP="000320D0">
            <w:pPr>
              <w:ind w:left="142" w:hanging="142"/>
            </w:pPr>
            <w:r w:rsidRPr="000320D0">
              <w:t>30 days</w:t>
            </w:r>
          </w:p>
        </w:tc>
      </w:tr>
      <w:tr w:rsidR="000320D0" w:rsidRPr="000320D0" w14:paraId="0A0F6ECA" w14:textId="77777777" w:rsidTr="000320D0"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390CCC2E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Social housing – acceptable behaviour agreement breached or refused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3B01CB31" w14:textId="77777777" w:rsidR="000320D0" w:rsidRPr="000320D0" w:rsidRDefault="000320D0" w:rsidP="000320D0">
            <w:pPr>
              <w:ind w:left="142" w:hanging="142"/>
            </w:pPr>
            <w:r w:rsidRPr="000320D0">
              <w:t>14 days*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4EDCDF68" w14:textId="77777777" w:rsidR="000320D0" w:rsidRPr="000320D0" w:rsidRDefault="000320D0" w:rsidP="000320D0">
            <w:pPr>
              <w:ind w:left="142" w:hanging="142"/>
            </w:pPr>
            <w:r w:rsidRPr="000320D0">
              <w:t>14 days*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0A737300" w14:textId="77777777" w:rsidR="000320D0" w:rsidRPr="000320D0" w:rsidRDefault="000320D0" w:rsidP="000320D0">
            <w:pPr>
              <w:ind w:left="142" w:hanging="142"/>
            </w:pPr>
            <w:r w:rsidRPr="000320D0">
              <w:t>14 days</w:t>
            </w:r>
          </w:p>
        </w:tc>
      </w:tr>
      <w:tr w:rsidR="000320D0" w:rsidRPr="000320D0" w14:paraId="263D2A8C" w14:textId="77777777" w:rsidTr="000320D0"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0D1A002C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End of employee or caretaker agreement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398541B8" w14:textId="77777777" w:rsidR="000320D0" w:rsidRPr="000320D0" w:rsidRDefault="000320D0" w:rsidP="000320D0">
            <w:pPr>
              <w:ind w:left="142" w:hanging="142"/>
            </w:pPr>
            <w:r w:rsidRPr="000320D0">
              <w:t>Whichever is longer:</w:t>
            </w:r>
            <w:r w:rsidRPr="000320D0">
              <w:br/>
              <w:t>30 days, or the notice period specified in the employee or caretaker agreement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4837105A" w14:textId="77777777" w:rsidR="000320D0" w:rsidRPr="000320D0" w:rsidRDefault="000320D0" w:rsidP="000320D0">
            <w:pPr>
              <w:ind w:left="142" w:hanging="142"/>
            </w:pPr>
            <w:r w:rsidRPr="000320D0">
              <w:t>Whichever is longer:</w:t>
            </w:r>
            <w:r w:rsidRPr="000320D0">
              <w:br/>
              <w:t>30 days, or the notice period specified in the employee or caretaker agreement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037B24BD" w14:textId="77777777" w:rsidR="000320D0" w:rsidRPr="000320D0" w:rsidRDefault="000320D0" w:rsidP="000320D0">
            <w:pPr>
              <w:ind w:left="142" w:hanging="142"/>
            </w:pPr>
            <w:r w:rsidRPr="000320D0">
              <w:t>Whichever is longer:</w:t>
            </w:r>
            <w:r w:rsidRPr="000320D0">
              <w:br/>
              <w:t>30 days, or the notice period specified in the employee or caretaker agreement</w:t>
            </w:r>
          </w:p>
        </w:tc>
      </w:tr>
      <w:tr w:rsidR="000320D0" w:rsidRPr="000320D0" w14:paraId="3966F7CA" w14:textId="77777777" w:rsidTr="000320D0"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13960611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Death of a sole tenant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7D737F68" w14:textId="77777777" w:rsidR="000320D0" w:rsidRPr="000320D0" w:rsidRDefault="000320D0" w:rsidP="000320D0">
            <w:pPr>
              <w:ind w:left="142" w:hanging="142"/>
            </w:pPr>
            <w:r w:rsidRPr="000320D0">
              <w:t>Immediate*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52EBB2B0" w14:textId="77777777" w:rsidR="000320D0" w:rsidRPr="000320D0" w:rsidRDefault="000320D0" w:rsidP="000320D0">
            <w:pPr>
              <w:ind w:left="142" w:hanging="142"/>
            </w:pPr>
            <w:r w:rsidRPr="000320D0">
              <w:t>Immediate*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14:paraId="3732F828" w14:textId="77777777" w:rsidR="000320D0" w:rsidRPr="000320D0" w:rsidRDefault="000320D0" w:rsidP="000320D0">
            <w:pPr>
              <w:ind w:left="142" w:hanging="142"/>
            </w:pPr>
            <w:r w:rsidRPr="000320D0">
              <w:t>Immediate</w:t>
            </w:r>
          </w:p>
        </w:tc>
      </w:tr>
      <w:tr w:rsidR="000320D0" w:rsidRPr="000320D0" w14:paraId="194C20B2" w14:textId="77777777" w:rsidTr="000320D0"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3E3CD161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Property is unusable  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3E395DA4" w14:textId="77777777" w:rsidR="000320D0" w:rsidRPr="000320D0" w:rsidRDefault="000320D0" w:rsidP="000320D0">
            <w:pPr>
              <w:ind w:left="142" w:hanging="142"/>
            </w:pPr>
            <w:r w:rsidRPr="000320D0">
              <w:t>Immediate*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39CA2988" w14:textId="77777777" w:rsidR="000320D0" w:rsidRPr="000320D0" w:rsidRDefault="000320D0" w:rsidP="000320D0">
            <w:pPr>
              <w:ind w:left="142" w:hanging="142"/>
            </w:pPr>
            <w:r w:rsidRPr="000320D0">
              <w:t>Immediate*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2F2F2"/>
            <w:vAlign w:val="bottom"/>
            <w:hideMark/>
          </w:tcPr>
          <w:p w14:paraId="1BA80ECA" w14:textId="77777777" w:rsidR="000320D0" w:rsidRPr="000320D0" w:rsidRDefault="000320D0" w:rsidP="000320D0">
            <w:pPr>
              <w:ind w:left="142" w:hanging="142"/>
            </w:pPr>
            <w:r w:rsidRPr="000320D0">
              <w:t>Immediate</w:t>
            </w:r>
          </w:p>
        </w:tc>
      </w:tr>
    </w:tbl>
    <w:p w14:paraId="2B5B37FC" w14:textId="77777777" w:rsidR="000320D0" w:rsidRDefault="000320D0" w:rsidP="000320D0">
      <w:pPr>
        <w:ind w:left="142" w:hanging="142"/>
      </w:pPr>
    </w:p>
    <w:p w14:paraId="64340663" w14:textId="0FBE03DA" w:rsidR="000320D0" w:rsidRDefault="000320D0" w:rsidP="000320D0">
      <w:pPr>
        <w:ind w:left="142" w:hanging="142"/>
        <w:rPr>
          <w:b/>
          <w:bCs/>
        </w:rPr>
      </w:pPr>
      <w:r w:rsidRPr="000320D0">
        <w:rPr>
          <w:b/>
          <w:bCs/>
          <w:highlight w:val="yellow"/>
        </w:rPr>
        <w:lastRenderedPageBreak/>
        <w:t>NOTICE FOR TENANTS</w:t>
      </w:r>
    </w:p>
    <w:tbl>
      <w:tblPr>
        <w:tblW w:w="11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7"/>
        <w:gridCol w:w="3945"/>
        <w:gridCol w:w="2268"/>
      </w:tblGrid>
      <w:tr w:rsidR="000320D0" w:rsidRPr="000320D0" w14:paraId="4D7492EF" w14:textId="77777777" w:rsidTr="000320D0">
        <w:trPr>
          <w:tblHeader/>
        </w:trPr>
        <w:tc>
          <w:tcPr>
            <w:tcW w:w="5127" w:type="dxa"/>
            <w:tcBorders>
              <w:bottom w:val="nil"/>
            </w:tcBorders>
            <w:vAlign w:val="bottom"/>
            <w:hideMark/>
          </w:tcPr>
          <w:p w14:paraId="14F90013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Ground for ending the tenancy</w:t>
            </w:r>
          </w:p>
        </w:tc>
        <w:tc>
          <w:tcPr>
            <w:tcW w:w="3945" w:type="dxa"/>
            <w:tcBorders>
              <w:bottom w:val="nil"/>
            </w:tcBorders>
            <w:vAlign w:val="bottom"/>
            <w:hideMark/>
          </w:tcPr>
          <w:p w14:paraId="2F84838A" w14:textId="77777777" w:rsidR="000320D0" w:rsidRPr="000320D0" w:rsidRDefault="000320D0" w:rsidP="000320D0">
            <w:pPr>
              <w:ind w:left="142" w:right="1181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Fixed term</w:t>
            </w:r>
          </w:p>
        </w:tc>
        <w:tc>
          <w:tcPr>
            <w:tcW w:w="2268" w:type="dxa"/>
            <w:tcBorders>
              <w:bottom w:val="nil"/>
            </w:tcBorders>
            <w:vAlign w:val="bottom"/>
            <w:hideMark/>
          </w:tcPr>
          <w:p w14:paraId="09B7062D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Periodic</w:t>
            </w:r>
          </w:p>
        </w:tc>
      </w:tr>
      <w:tr w:rsidR="000320D0" w:rsidRPr="000320D0" w14:paraId="4767EB70" w14:textId="77777777" w:rsidTr="000320D0">
        <w:tc>
          <w:tcPr>
            <w:tcW w:w="5127" w:type="dxa"/>
            <w:tcBorders>
              <w:bottom w:val="nil"/>
            </w:tcBorders>
            <w:vAlign w:val="bottom"/>
            <w:hideMark/>
          </w:tcPr>
          <w:p w14:paraId="0C35C992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End of periodic agreement </w:t>
            </w:r>
          </w:p>
          <w:p w14:paraId="0682AB5A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(This ground can be used to end a periodic tenancy for any reason)</w:t>
            </w:r>
          </w:p>
        </w:tc>
        <w:tc>
          <w:tcPr>
            <w:tcW w:w="3945" w:type="dxa"/>
            <w:tcBorders>
              <w:bottom w:val="nil"/>
            </w:tcBorders>
            <w:vAlign w:val="bottom"/>
            <w:hideMark/>
          </w:tcPr>
          <w:p w14:paraId="5DF44FD8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N/A</w:t>
            </w:r>
          </w:p>
        </w:tc>
        <w:tc>
          <w:tcPr>
            <w:tcW w:w="2268" w:type="dxa"/>
            <w:tcBorders>
              <w:bottom w:val="nil"/>
            </w:tcBorders>
            <w:vAlign w:val="bottom"/>
            <w:hideMark/>
          </w:tcPr>
          <w:p w14:paraId="00A7FB7F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21 days</w:t>
            </w:r>
          </w:p>
        </w:tc>
      </w:tr>
      <w:tr w:rsidR="000320D0" w:rsidRPr="000320D0" w14:paraId="46B16E26" w14:textId="77777777" w:rsidTr="000320D0">
        <w:tc>
          <w:tcPr>
            <w:tcW w:w="5127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78BFF948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Co-tenant ending their own tenancy</w:t>
            </w:r>
          </w:p>
        </w:tc>
        <w:tc>
          <w:tcPr>
            <w:tcW w:w="3945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77CB4367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21 days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4BE5B72F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21 days</w:t>
            </w:r>
          </w:p>
        </w:tc>
      </w:tr>
      <w:tr w:rsidR="000320D0" w:rsidRPr="000320D0" w14:paraId="025A9ADA" w14:textId="77777777" w:rsidTr="000320D0">
        <w:tc>
          <w:tcPr>
            <w:tcW w:w="5127" w:type="dxa"/>
            <w:tcBorders>
              <w:bottom w:val="nil"/>
            </w:tcBorders>
            <w:vAlign w:val="bottom"/>
            <w:hideMark/>
          </w:tcPr>
          <w:p w14:paraId="1FDB8D1C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Death of a co-tenant</w:t>
            </w:r>
          </w:p>
        </w:tc>
        <w:tc>
          <w:tcPr>
            <w:tcW w:w="3945" w:type="dxa"/>
            <w:tcBorders>
              <w:bottom w:val="nil"/>
            </w:tcBorders>
            <w:vAlign w:val="bottom"/>
            <w:hideMark/>
          </w:tcPr>
          <w:p w14:paraId="44C134D4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21 days*</w:t>
            </w:r>
          </w:p>
        </w:tc>
        <w:tc>
          <w:tcPr>
            <w:tcW w:w="2268" w:type="dxa"/>
            <w:tcBorders>
              <w:bottom w:val="nil"/>
            </w:tcBorders>
            <w:vAlign w:val="bottom"/>
            <w:hideMark/>
          </w:tcPr>
          <w:p w14:paraId="431471B2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21 days</w:t>
            </w:r>
          </w:p>
        </w:tc>
      </w:tr>
      <w:tr w:rsidR="000320D0" w:rsidRPr="000320D0" w14:paraId="53448C79" w14:textId="77777777" w:rsidTr="000320D0">
        <w:tc>
          <w:tcPr>
            <w:tcW w:w="5127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68F340DC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Breach of agreement</w:t>
            </w:r>
          </w:p>
        </w:tc>
        <w:tc>
          <w:tcPr>
            <w:tcW w:w="3945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570C2372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14 days*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07B8AFFF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14 days</w:t>
            </w:r>
          </w:p>
        </w:tc>
      </w:tr>
      <w:tr w:rsidR="000320D0" w:rsidRPr="000320D0" w14:paraId="2041888C" w14:textId="77777777" w:rsidTr="000320D0">
        <w:tc>
          <w:tcPr>
            <w:tcW w:w="5127" w:type="dxa"/>
            <w:tcBorders>
              <w:bottom w:val="nil"/>
            </w:tcBorders>
            <w:vAlign w:val="bottom"/>
            <w:hideMark/>
          </w:tcPr>
          <w:p w14:paraId="07CDD8B3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Non-disclosure of required information</w:t>
            </w:r>
          </w:p>
          <w:p w14:paraId="7EFEFD3A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Learn more: </w:t>
            </w:r>
            <w:hyperlink r:id="rId6" w:tooltip="What tenants need to be told about a rental property" w:history="1">
              <w:r w:rsidRPr="000320D0">
                <w:rPr>
                  <w:rStyle w:val="Hyperlink"/>
                  <w:b/>
                  <w:bCs/>
                </w:rPr>
                <w:t>What tenants need to be told about a rental property</w:t>
              </w:r>
            </w:hyperlink>
          </w:p>
        </w:tc>
        <w:tc>
          <w:tcPr>
            <w:tcW w:w="3945" w:type="dxa"/>
            <w:tcBorders>
              <w:bottom w:val="nil"/>
            </w:tcBorders>
            <w:vAlign w:val="bottom"/>
            <w:hideMark/>
          </w:tcPr>
          <w:p w14:paraId="17458EBD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14 days*</w:t>
            </w:r>
          </w:p>
        </w:tc>
        <w:tc>
          <w:tcPr>
            <w:tcW w:w="2268" w:type="dxa"/>
            <w:tcBorders>
              <w:bottom w:val="nil"/>
            </w:tcBorders>
            <w:vAlign w:val="bottom"/>
            <w:hideMark/>
          </w:tcPr>
          <w:p w14:paraId="62819517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14 days</w:t>
            </w:r>
          </w:p>
        </w:tc>
      </w:tr>
      <w:tr w:rsidR="000320D0" w:rsidRPr="000320D0" w14:paraId="2B40A434" w14:textId="77777777" w:rsidTr="000320D0">
        <w:tc>
          <w:tcPr>
            <w:tcW w:w="5127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0D2019A3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End of a fixed term agreement</w:t>
            </w:r>
          </w:p>
        </w:tc>
        <w:tc>
          <w:tcPr>
            <w:tcW w:w="3945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23842D3A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14 days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20C7C797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N/A</w:t>
            </w:r>
          </w:p>
        </w:tc>
      </w:tr>
      <w:tr w:rsidR="000320D0" w:rsidRPr="000320D0" w14:paraId="2C284514" w14:textId="77777777" w:rsidTr="000320D0">
        <w:tc>
          <w:tcPr>
            <w:tcW w:w="5127" w:type="dxa"/>
            <w:tcBorders>
              <w:bottom w:val="nil"/>
            </w:tcBorders>
            <w:vAlign w:val="bottom"/>
            <w:hideMark/>
          </w:tcPr>
          <w:p w14:paraId="69E82924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Early exit notice</w:t>
            </w:r>
          </w:p>
        </w:tc>
        <w:tc>
          <w:tcPr>
            <w:tcW w:w="3945" w:type="dxa"/>
            <w:tcBorders>
              <w:bottom w:val="nil"/>
            </w:tcBorders>
            <w:vAlign w:val="bottom"/>
            <w:hideMark/>
          </w:tcPr>
          <w:p w14:paraId="0A7F4A82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14 days*</w:t>
            </w:r>
          </w:p>
        </w:tc>
        <w:tc>
          <w:tcPr>
            <w:tcW w:w="2268" w:type="dxa"/>
            <w:tcBorders>
              <w:bottom w:val="nil"/>
            </w:tcBorders>
            <w:vAlign w:val="bottom"/>
            <w:hideMark/>
          </w:tcPr>
          <w:p w14:paraId="505A1D70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N/A</w:t>
            </w:r>
          </w:p>
        </w:tc>
      </w:tr>
      <w:tr w:rsidR="000320D0" w:rsidRPr="000320D0" w14:paraId="074209BE" w14:textId="77777777" w:rsidTr="000320D0">
        <w:tc>
          <w:tcPr>
            <w:tcW w:w="5127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1FEEDF9E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Early termination without penalty</w:t>
            </w:r>
          </w:p>
        </w:tc>
        <w:tc>
          <w:tcPr>
            <w:tcW w:w="3945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2A057196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14 days*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2DE36262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N/A</w:t>
            </w:r>
          </w:p>
        </w:tc>
      </w:tr>
      <w:tr w:rsidR="000320D0" w:rsidRPr="000320D0" w14:paraId="6E681BB5" w14:textId="77777777" w:rsidTr="000320D0">
        <w:tc>
          <w:tcPr>
            <w:tcW w:w="5127" w:type="dxa"/>
            <w:tcBorders>
              <w:bottom w:val="nil"/>
            </w:tcBorders>
            <w:vAlign w:val="bottom"/>
            <w:hideMark/>
          </w:tcPr>
          <w:p w14:paraId="0B7C8416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Rent increase</w:t>
            </w:r>
          </w:p>
        </w:tc>
        <w:tc>
          <w:tcPr>
            <w:tcW w:w="3945" w:type="dxa"/>
            <w:tcBorders>
              <w:bottom w:val="nil"/>
            </w:tcBorders>
            <w:vAlign w:val="bottom"/>
            <w:hideMark/>
          </w:tcPr>
          <w:p w14:paraId="42E3ED19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21 days* </w:t>
            </w:r>
          </w:p>
          <w:p w14:paraId="3D0BBF42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(This ground only applies to fixed term agreements of 2 years or more)</w:t>
            </w:r>
          </w:p>
        </w:tc>
        <w:tc>
          <w:tcPr>
            <w:tcW w:w="2268" w:type="dxa"/>
            <w:tcBorders>
              <w:bottom w:val="nil"/>
            </w:tcBorders>
            <w:vAlign w:val="bottom"/>
            <w:hideMark/>
          </w:tcPr>
          <w:p w14:paraId="06B52564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N/A</w:t>
            </w:r>
          </w:p>
        </w:tc>
      </w:tr>
      <w:tr w:rsidR="000320D0" w:rsidRPr="000320D0" w14:paraId="131D9792" w14:textId="77777777" w:rsidTr="000320D0">
        <w:tc>
          <w:tcPr>
            <w:tcW w:w="5127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2AFBD94E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Domestic violence termination</w:t>
            </w:r>
          </w:p>
        </w:tc>
        <w:tc>
          <w:tcPr>
            <w:tcW w:w="3945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1ACC4434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Immediate*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29614194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Immediate</w:t>
            </w:r>
          </w:p>
        </w:tc>
      </w:tr>
      <w:tr w:rsidR="000320D0" w:rsidRPr="000320D0" w14:paraId="10528BE9" w14:textId="77777777" w:rsidTr="000320D0">
        <w:tc>
          <w:tcPr>
            <w:tcW w:w="5127" w:type="dxa"/>
            <w:tcBorders>
              <w:bottom w:val="nil"/>
            </w:tcBorders>
            <w:vAlign w:val="bottom"/>
            <w:hideMark/>
          </w:tcPr>
          <w:p w14:paraId="714C767B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Property is unusable</w:t>
            </w:r>
          </w:p>
        </w:tc>
        <w:tc>
          <w:tcPr>
            <w:tcW w:w="3945" w:type="dxa"/>
            <w:tcBorders>
              <w:bottom w:val="nil"/>
            </w:tcBorders>
            <w:vAlign w:val="bottom"/>
            <w:hideMark/>
          </w:tcPr>
          <w:p w14:paraId="1D6A409A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Immediate*</w:t>
            </w:r>
          </w:p>
        </w:tc>
        <w:tc>
          <w:tcPr>
            <w:tcW w:w="2268" w:type="dxa"/>
            <w:tcBorders>
              <w:bottom w:val="nil"/>
            </w:tcBorders>
            <w:vAlign w:val="bottom"/>
            <w:hideMark/>
          </w:tcPr>
          <w:p w14:paraId="103D076D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Immediate</w:t>
            </w:r>
          </w:p>
        </w:tc>
      </w:tr>
      <w:tr w:rsidR="000320D0" w:rsidRPr="000320D0" w14:paraId="42EC98CC" w14:textId="77777777" w:rsidTr="000320D0">
        <w:tc>
          <w:tcPr>
            <w:tcW w:w="5127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49CE1CAC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Death of a sole tenant </w:t>
            </w:r>
          </w:p>
          <w:p w14:paraId="032EC0B7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(This notice would be given by the tenant’s legal representative)</w:t>
            </w:r>
          </w:p>
        </w:tc>
        <w:tc>
          <w:tcPr>
            <w:tcW w:w="3945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33A3D1DF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Immediate*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2F2F2"/>
            <w:vAlign w:val="bottom"/>
            <w:hideMark/>
          </w:tcPr>
          <w:p w14:paraId="2EB723FE" w14:textId="77777777" w:rsidR="000320D0" w:rsidRPr="000320D0" w:rsidRDefault="000320D0" w:rsidP="000320D0">
            <w:pPr>
              <w:ind w:left="142" w:hanging="142"/>
              <w:rPr>
                <w:b/>
                <w:bCs/>
              </w:rPr>
            </w:pPr>
            <w:r w:rsidRPr="000320D0">
              <w:rPr>
                <w:b/>
                <w:bCs/>
              </w:rPr>
              <w:t>Immediate</w:t>
            </w:r>
          </w:p>
        </w:tc>
      </w:tr>
    </w:tbl>
    <w:p w14:paraId="1A729CD6" w14:textId="77777777" w:rsidR="000320D0" w:rsidRPr="000320D0" w:rsidRDefault="000320D0" w:rsidP="000320D0">
      <w:pPr>
        <w:ind w:left="142" w:hanging="142"/>
        <w:rPr>
          <w:b/>
          <w:bCs/>
        </w:rPr>
      </w:pPr>
    </w:p>
    <w:sectPr w:rsidR="000320D0" w:rsidRPr="000320D0" w:rsidSect="000320D0">
      <w:pgSz w:w="11906" w:h="16838"/>
      <w:pgMar w:top="1135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D0"/>
    <w:rsid w:val="000320D0"/>
    <w:rsid w:val="00BB4A73"/>
    <w:rsid w:val="00D3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2562"/>
  <w15:chartTrackingRefBased/>
  <w15:docId w15:val="{886137CE-AFB4-43EB-A8B8-7C960CE7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0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20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16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9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w.gov.au/housing-and-construction/rules/what-tenants-need-to-be-told-about-a-rental-propert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Taylor</dc:creator>
  <cp:keywords/>
  <dc:description/>
  <cp:lastModifiedBy>Emily Taylor</cp:lastModifiedBy>
  <cp:revision>1</cp:revision>
  <dcterms:created xsi:type="dcterms:W3CDTF">2025-06-05T22:18:00Z</dcterms:created>
  <dcterms:modified xsi:type="dcterms:W3CDTF">2025-06-05T22:27:00Z</dcterms:modified>
</cp:coreProperties>
</file>